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416" w:rsidRPr="00C72416" w:rsidRDefault="00C72416" w:rsidP="00C72416">
      <w:pPr>
        <w:pStyle w:val="Heading1"/>
      </w:pPr>
      <w:r w:rsidRPr="00C72416">
        <w:t>SAFE Grant Application Guidelines</w:t>
      </w:r>
    </w:p>
    <w:p w:rsidR="00C72416" w:rsidRPr="00C72416" w:rsidRDefault="00C72416" w:rsidP="00C72416">
      <w:pPr>
        <w:rPr>
          <w:rFonts w:ascii="Calibri" w:hAnsi="Calibri" w:cs="Calibri"/>
          <w:szCs w:val="24"/>
        </w:rPr>
      </w:pPr>
    </w:p>
    <w:p w:rsidR="00C72416" w:rsidRPr="00C72416" w:rsidRDefault="00C72416" w:rsidP="00C72416">
      <w:pPr>
        <w:rPr>
          <w:rFonts w:ascii="Calibri" w:hAnsi="Calibri" w:cs="Calibri"/>
          <w:szCs w:val="24"/>
        </w:rPr>
      </w:pPr>
      <w:r w:rsidRPr="00C72416">
        <w:rPr>
          <w:rFonts w:ascii="Calibri" w:hAnsi="Calibri" w:cs="Calibri"/>
          <w:szCs w:val="24"/>
        </w:rPr>
        <w:t xml:space="preserve">Access Arts’ SAFE Fund was established by Life Member Peter Vance to provide flexible assistance to emerging and professional artists living in Queensland who experience disability.  </w:t>
      </w:r>
    </w:p>
    <w:p w:rsidR="00C72416" w:rsidRPr="00C72416" w:rsidRDefault="00C72416" w:rsidP="00C72416">
      <w:pPr>
        <w:rPr>
          <w:rFonts w:ascii="Calibri" w:hAnsi="Calibri" w:cs="Calibri"/>
          <w:szCs w:val="24"/>
        </w:rPr>
      </w:pPr>
    </w:p>
    <w:p w:rsidR="00C72416" w:rsidRPr="00C72416" w:rsidRDefault="00C72416" w:rsidP="00C72416">
      <w:pPr>
        <w:rPr>
          <w:rFonts w:ascii="Calibri" w:hAnsi="Calibri" w:cs="Calibri"/>
          <w:szCs w:val="24"/>
        </w:rPr>
      </w:pPr>
      <w:r w:rsidRPr="00C72416">
        <w:rPr>
          <w:rFonts w:ascii="Calibri" w:hAnsi="Calibri" w:cs="Calibri"/>
          <w:szCs w:val="24"/>
        </w:rPr>
        <w:t xml:space="preserve">Access Arts awards SAFE Grants of up to $1,000.  SAFE provides one-off funding opportunities.  </w:t>
      </w:r>
    </w:p>
    <w:p w:rsidR="00C72416" w:rsidRPr="00C72416" w:rsidRDefault="00C72416" w:rsidP="00C72416">
      <w:pPr>
        <w:rPr>
          <w:rFonts w:ascii="Calibri" w:hAnsi="Calibri" w:cs="Calibri"/>
          <w:szCs w:val="24"/>
        </w:rPr>
      </w:pPr>
    </w:p>
    <w:p w:rsidR="00C72416" w:rsidRPr="00C72416" w:rsidRDefault="00C72416" w:rsidP="00C72416">
      <w:pPr>
        <w:rPr>
          <w:rFonts w:ascii="Calibri" w:hAnsi="Calibri" w:cs="Calibri"/>
          <w:szCs w:val="24"/>
        </w:rPr>
      </w:pPr>
      <w:r w:rsidRPr="00C72416">
        <w:rPr>
          <w:rFonts w:ascii="Calibri" w:hAnsi="Calibri" w:cs="Calibri"/>
          <w:szCs w:val="24"/>
        </w:rPr>
        <w:t xml:space="preserve">The SAFE Grant can fund the costs of attending conferences, training courses, events or mentoring to enhance professional development, remove barriers and increase accessibility.  </w:t>
      </w:r>
    </w:p>
    <w:p w:rsidR="00C72416" w:rsidRPr="00C72416" w:rsidRDefault="00C72416" w:rsidP="00C72416">
      <w:pPr>
        <w:pStyle w:val="Heading2"/>
      </w:pPr>
      <w:r w:rsidRPr="001F566F">
        <w:t>Eligibility Criteria</w:t>
      </w:r>
    </w:p>
    <w:p w:rsidR="00C72416" w:rsidRPr="00C72416" w:rsidRDefault="00C72416" w:rsidP="00C72416">
      <w:pPr>
        <w:rPr>
          <w:rFonts w:ascii="Calibri" w:hAnsi="Calibri" w:cs="Calibri"/>
          <w:szCs w:val="24"/>
        </w:rPr>
      </w:pPr>
      <w:r w:rsidRPr="00C72416">
        <w:rPr>
          <w:rFonts w:ascii="Calibri" w:hAnsi="Calibri" w:cs="Calibri"/>
          <w:szCs w:val="24"/>
        </w:rPr>
        <w:t>To be eligible applicants must:</w:t>
      </w:r>
    </w:p>
    <w:p w:rsidR="00C72416" w:rsidRPr="00C72416" w:rsidRDefault="00C72416" w:rsidP="00C72416">
      <w:pPr>
        <w:numPr>
          <w:ilvl w:val="0"/>
          <w:numId w:val="7"/>
        </w:numPr>
        <w:spacing w:after="0" w:line="240" w:lineRule="auto"/>
        <w:rPr>
          <w:rFonts w:ascii="Calibri" w:hAnsi="Calibri" w:cs="Calibri"/>
          <w:szCs w:val="24"/>
        </w:rPr>
      </w:pPr>
      <w:r w:rsidRPr="00C72416">
        <w:rPr>
          <w:rFonts w:ascii="Calibri" w:hAnsi="Calibri" w:cs="Calibri"/>
          <w:szCs w:val="24"/>
        </w:rPr>
        <w:t>Be an emerging</w:t>
      </w:r>
      <w:r w:rsidRPr="00C72416">
        <w:rPr>
          <w:rFonts w:ascii="Calibri" w:hAnsi="Calibri" w:cs="Calibri"/>
          <w:szCs w:val="24"/>
          <w:vertAlign w:val="superscript"/>
        </w:rPr>
        <w:endnoteReference w:id="1"/>
      </w:r>
      <w:r w:rsidRPr="00C72416">
        <w:rPr>
          <w:rFonts w:ascii="Calibri" w:hAnsi="Calibri" w:cs="Calibri"/>
          <w:szCs w:val="24"/>
        </w:rPr>
        <w:t xml:space="preserve"> or professional</w:t>
      </w:r>
      <w:r w:rsidRPr="00C72416">
        <w:rPr>
          <w:rFonts w:ascii="Calibri" w:hAnsi="Calibri" w:cs="Calibri"/>
          <w:szCs w:val="24"/>
          <w:vertAlign w:val="superscript"/>
        </w:rPr>
        <w:endnoteReference w:id="2"/>
      </w:r>
      <w:r w:rsidRPr="00C72416">
        <w:rPr>
          <w:rFonts w:ascii="Calibri" w:hAnsi="Calibri" w:cs="Calibri"/>
          <w:szCs w:val="24"/>
        </w:rPr>
        <w:t xml:space="preserve"> artist or arts worker </w:t>
      </w:r>
    </w:p>
    <w:p w:rsidR="00C72416" w:rsidRPr="00C72416" w:rsidRDefault="00C72416" w:rsidP="00C72416">
      <w:pPr>
        <w:ind w:left="720"/>
        <w:rPr>
          <w:rFonts w:ascii="Calibri" w:hAnsi="Calibri" w:cs="Calibri"/>
          <w:szCs w:val="24"/>
        </w:rPr>
      </w:pPr>
    </w:p>
    <w:p w:rsidR="00C72416" w:rsidRPr="00C72416" w:rsidRDefault="00C72416" w:rsidP="00C72416">
      <w:pPr>
        <w:numPr>
          <w:ilvl w:val="0"/>
          <w:numId w:val="7"/>
        </w:numPr>
        <w:spacing w:after="0" w:line="240" w:lineRule="auto"/>
        <w:rPr>
          <w:rFonts w:ascii="Calibri" w:hAnsi="Calibri" w:cs="Calibri"/>
          <w:szCs w:val="24"/>
        </w:rPr>
      </w:pPr>
      <w:r w:rsidRPr="00C72416">
        <w:rPr>
          <w:rFonts w:ascii="Calibri" w:hAnsi="Calibri" w:cs="Calibri"/>
          <w:szCs w:val="24"/>
        </w:rPr>
        <w:t>Identify as experiencing disability</w:t>
      </w:r>
      <w:r w:rsidRPr="00C72416">
        <w:rPr>
          <w:rFonts w:ascii="Calibri" w:hAnsi="Calibri" w:cs="Calibri"/>
          <w:szCs w:val="24"/>
          <w:vertAlign w:val="superscript"/>
        </w:rPr>
        <w:endnoteReference w:id="3"/>
      </w:r>
      <w:r w:rsidRPr="00C72416">
        <w:rPr>
          <w:rFonts w:ascii="Calibri" w:hAnsi="Calibri" w:cs="Calibri"/>
          <w:szCs w:val="24"/>
          <w:vertAlign w:val="superscript"/>
        </w:rPr>
        <w:t xml:space="preserve"> </w:t>
      </w:r>
    </w:p>
    <w:p w:rsidR="00C72416" w:rsidRPr="00C72416" w:rsidRDefault="00C72416" w:rsidP="00C72416">
      <w:pPr>
        <w:rPr>
          <w:rFonts w:ascii="Calibri" w:hAnsi="Calibri" w:cs="Calibri"/>
          <w:szCs w:val="24"/>
        </w:rPr>
      </w:pPr>
    </w:p>
    <w:p w:rsidR="00C72416" w:rsidRPr="00C72416" w:rsidRDefault="00C72416" w:rsidP="00C72416">
      <w:pPr>
        <w:numPr>
          <w:ilvl w:val="0"/>
          <w:numId w:val="7"/>
        </w:numPr>
        <w:spacing w:after="0" w:line="240" w:lineRule="auto"/>
        <w:rPr>
          <w:rFonts w:ascii="Calibri" w:hAnsi="Calibri" w:cs="Calibri"/>
          <w:szCs w:val="24"/>
        </w:rPr>
      </w:pPr>
      <w:r w:rsidRPr="00C72416">
        <w:rPr>
          <w:rFonts w:ascii="Calibri" w:hAnsi="Calibri" w:cs="Calibri"/>
          <w:szCs w:val="24"/>
        </w:rPr>
        <w:t>Live in Queensland</w:t>
      </w:r>
    </w:p>
    <w:p w:rsidR="00C72416" w:rsidRPr="00C72416" w:rsidRDefault="00C72416" w:rsidP="00C72416">
      <w:pPr>
        <w:rPr>
          <w:rFonts w:ascii="Calibri" w:hAnsi="Calibri" w:cs="Calibri"/>
          <w:szCs w:val="24"/>
        </w:rPr>
      </w:pPr>
    </w:p>
    <w:p w:rsidR="00C72416" w:rsidRPr="00C72416" w:rsidRDefault="00C72416" w:rsidP="00C72416">
      <w:pPr>
        <w:numPr>
          <w:ilvl w:val="0"/>
          <w:numId w:val="7"/>
        </w:numPr>
        <w:spacing w:after="0" w:line="240" w:lineRule="auto"/>
        <w:rPr>
          <w:rFonts w:ascii="Calibri" w:hAnsi="Calibri" w:cs="Calibri"/>
          <w:szCs w:val="24"/>
        </w:rPr>
      </w:pPr>
      <w:r w:rsidRPr="00C72416">
        <w:rPr>
          <w:rFonts w:ascii="Calibri" w:hAnsi="Calibri" w:cs="Calibri"/>
          <w:szCs w:val="24"/>
        </w:rPr>
        <w:t>Never have received SAFE funding previously</w:t>
      </w:r>
    </w:p>
    <w:p w:rsidR="00C72416" w:rsidRPr="00C72416" w:rsidRDefault="00C72416" w:rsidP="00C72416">
      <w:pPr>
        <w:rPr>
          <w:rFonts w:ascii="Calibri" w:hAnsi="Calibri" w:cs="Calibri"/>
          <w:b/>
          <w:szCs w:val="24"/>
        </w:rPr>
      </w:pPr>
    </w:p>
    <w:p w:rsidR="00C72416" w:rsidRPr="00C72416" w:rsidRDefault="00C72416" w:rsidP="00C72416">
      <w:pPr>
        <w:rPr>
          <w:rFonts w:ascii="Calibri" w:hAnsi="Calibri" w:cs="Calibri"/>
          <w:szCs w:val="24"/>
        </w:rPr>
      </w:pPr>
      <w:r w:rsidRPr="00C72416">
        <w:rPr>
          <w:rFonts w:ascii="Calibri" w:hAnsi="Calibri" w:cs="Calibri"/>
          <w:szCs w:val="24"/>
        </w:rPr>
        <w:t>Applicants must demonstrate that funding or in-kind support is being contributed from other sources apart from SAFE, or that they are working in partnership with Access Arts to apply for a</w:t>
      </w:r>
      <w:r w:rsidRPr="00C72416">
        <w:rPr>
          <w:rFonts w:ascii="Calibri" w:hAnsi="Calibri" w:cs="Calibri"/>
          <w:szCs w:val="24"/>
        </w:rPr>
        <w:t xml:space="preserve">dditional funding or support.  </w:t>
      </w:r>
    </w:p>
    <w:p w:rsidR="00C72416" w:rsidRPr="00C72416" w:rsidRDefault="00C72416" w:rsidP="00C72416">
      <w:pPr>
        <w:pStyle w:val="Heading2"/>
      </w:pPr>
      <w:r w:rsidRPr="001F566F">
        <w:t>Project Criteria</w:t>
      </w:r>
    </w:p>
    <w:p w:rsidR="00C72416" w:rsidRPr="001F566F" w:rsidRDefault="00C72416" w:rsidP="00C72416">
      <w:pPr>
        <w:rPr>
          <w:rFonts w:ascii="Calibri" w:hAnsi="Calibri" w:cs="Calibri"/>
          <w:sz w:val="22"/>
        </w:rPr>
      </w:pPr>
      <w:r w:rsidRPr="001F566F">
        <w:rPr>
          <w:rFonts w:ascii="Calibri" w:hAnsi="Calibri" w:cs="Calibri"/>
          <w:sz w:val="22"/>
        </w:rPr>
        <w:t>Applicants should</w:t>
      </w:r>
      <w:r>
        <w:rPr>
          <w:rFonts w:ascii="Calibri" w:hAnsi="Calibri" w:cs="Calibri"/>
          <w:sz w:val="22"/>
        </w:rPr>
        <w:t xml:space="preserve"> be able to articulate clearly the following questions</w:t>
      </w:r>
      <w:r>
        <w:rPr>
          <w:rFonts w:ascii="Calibri" w:hAnsi="Calibri" w:cs="Calibri"/>
          <w:sz w:val="22"/>
        </w:rPr>
        <w:t xml:space="preserve">: </w:t>
      </w:r>
    </w:p>
    <w:p w:rsidR="00C72416" w:rsidRPr="00EA3953" w:rsidRDefault="00C72416" w:rsidP="00C72416">
      <w:pPr>
        <w:numPr>
          <w:ilvl w:val="0"/>
          <w:numId w:val="8"/>
        </w:numPr>
        <w:spacing w:after="0" w:line="240" w:lineRule="auto"/>
        <w:rPr>
          <w:rFonts w:ascii="Calibri" w:hAnsi="Calibri" w:cs="Calibri"/>
        </w:rPr>
      </w:pPr>
      <w:r w:rsidRPr="00EA3953">
        <w:rPr>
          <w:rFonts w:ascii="Calibri" w:hAnsi="Calibri" w:cs="Calibri"/>
        </w:rPr>
        <w:t>What is your proposed project and what activities will be involved?</w:t>
      </w:r>
    </w:p>
    <w:p w:rsidR="00C72416" w:rsidRPr="00EA3953" w:rsidRDefault="00C72416" w:rsidP="00C72416">
      <w:pPr>
        <w:numPr>
          <w:ilvl w:val="0"/>
          <w:numId w:val="8"/>
        </w:numPr>
        <w:spacing w:after="0" w:line="240" w:lineRule="auto"/>
        <w:rPr>
          <w:rFonts w:ascii="Calibri" w:hAnsi="Calibri" w:cs="Calibri"/>
        </w:rPr>
      </w:pPr>
      <w:r w:rsidRPr="00EA3953">
        <w:rPr>
          <w:rFonts w:ascii="Calibri" w:hAnsi="Calibri" w:cs="Calibri"/>
        </w:rPr>
        <w:t>How will this project support and develop your artistic practice or professional goals?</w:t>
      </w:r>
    </w:p>
    <w:p w:rsidR="00C72416" w:rsidRPr="00EA3953" w:rsidRDefault="00C72416" w:rsidP="00C72416">
      <w:pPr>
        <w:pStyle w:val="ListParagraph"/>
        <w:numPr>
          <w:ilvl w:val="0"/>
          <w:numId w:val="8"/>
        </w:numPr>
        <w:spacing w:after="200" w:line="276" w:lineRule="auto"/>
        <w:rPr>
          <w:rFonts w:cs="Calibri"/>
        </w:rPr>
      </w:pPr>
      <w:r w:rsidRPr="00EA3953">
        <w:rPr>
          <w:rFonts w:cs="Calibri"/>
          <w:szCs w:val="24"/>
        </w:rPr>
        <w:t xml:space="preserve">What are the barriers you might experience in undertaking this project? </w:t>
      </w:r>
    </w:p>
    <w:p w:rsidR="00C72416" w:rsidRDefault="00C72416" w:rsidP="00C72416">
      <w:pPr>
        <w:rPr>
          <w:rFonts w:ascii="Calibri" w:hAnsi="Calibri" w:cs="Calibri"/>
          <w:b/>
          <w:sz w:val="28"/>
          <w:szCs w:val="28"/>
        </w:rPr>
      </w:pPr>
    </w:p>
    <w:p w:rsidR="00C72416" w:rsidRDefault="00C72416" w:rsidP="00C72416">
      <w:pPr>
        <w:rPr>
          <w:rFonts w:ascii="Calibri" w:hAnsi="Calibri" w:cs="Calibri"/>
          <w:b/>
          <w:sz w:val="28"/>
          <w:szCs w:val="28"/>
        </w:rPr>
      </w:pPr>
    </w:p>
    <w:p w:rsidR="00C72416" w:rsidRDefault="00C72416" w:rsidP="00C72416">
      <w:pPr>
        <w:rPr>
          <w:rFonts w:ascii="Calibri" w:hAnsi="Calibri" w:cs="Calibri"/>
          <w:b/>
          <w:sz w:val="28"/>
          <w:szCs w:val="28"/>
        </w:rPr>
      </w:pPr>
    </w:p>
    <w:p w:rsidR="00C72416" w:rsidRPr="00C72416" w:rsidRDefault="00C72416" w:rsidP="00C72416">
      <w:pPr>
        <w:pStyle w:val="Heading2"/>
      </w:pPr>
      <w:r>
        <w:lastRenderedPageBreak/>
        <w:t>What k</w:t>
      </w:r>
      <w:r w:rsidRPr="001F566F">
        <w:t xml:space="preserve">inds of </w:t>
      </w:r>
      <w:r>
        <w:t>activities can be f</w:t>
      </w:r>
      <w:r w:rsidRPr="001F566F">
        <w:t xml:space="preserve">unded? </w:t>
      </w:r>
    </w:p>
    <w:p w:rsidR="00C72416" w:rsidRPr="001F566F" w:rsidRDefault="00C72416" w:rsidP="00C72416">
      <w:pPr>
        <w:rPr>
          <w:rFonts w:ascii="Calibri" w:hAnsi="Calibri" w:cs="Calibri"/>
          <w:sz w:val="22"/>
        </w:rPr>
      </w:pPr>
      <w:r w:rsidRPr="00927DAD">
        <w:rPr>
          <w:rFonts w:ascii="Calibri" w:hAnsi="Calibri" w:cs="Calibri"/>
          <w:sz w:val="22"/>
        </w:rPr>
        <w:t>Eligible activities i</w:t>
      </w:r>
      <w:r>
        <w:rPr>
          <w:rFonts w:ascii="Calibri" w:hAnsi="Calibri" w:cs="Calibri"/>
          <w:sz w:val="22"/>
        </w:rPr>
        <w:t>nclude, but are not limited to:</w:t>
      </w:r>
    </w:p>
    <w:p w:rsidR="00C72416" w:rsidRPr="000C5478" w:rsidRDefault="00C72416" w:rsidP="00C72416">
      <w:pPr>
        <w:numPr>
          <w:ilvl w:val="0"/>
          <w:numId w:val="6"/>
        </w:numPr>
        <w:spacing w:after="0" w:line="240" w:lineRule="auto"/>
        <w:ind w:left="720"/>
        <w:rPr>
          <w:rFonts w:ascii="Calibri" w:hAnsi="Calibri" w:cs="Calibri"/>
          <w:sz w:val="22"/>
        </w:rPr>
      </w:pPr>
      <w:r>
        <w:rPr>
          <w:rFonts w:ascii="Calibri" w:hAnsi="Calibri" w:cs="Calibri"/>
          <w:sz w:val="22"/>
        </w:rPr>
        <w:t>C</w:t>
      </w:r>
      <w:r w:rsidRPr="001F566F">
        <w:rPr>
          <w:rFonts w:ascii="Calibri" w:hAnsi="Calibri" w:cs="Calibri"/>
          <w:sz w:val="22"/>
        </w:rPr>
        <w:t>onferences</w:t>
      </w:r>
      <w:r>
        <w:rPr>
          <w:rFonts w:ascii="Calibri" w:hAnsi="Calibri" w:cs="Calibri"/>
          <w:sz w:val="22"/>
        </w:rPr>
        <w:t>, projects</w:t>
      </w:r>
      <w:r w:rsidRPr="001F566F">
        <w:rPr>
          <w:rFonts w:ascii="Calibri" w:hAnsi="Calibri" w:cs="Calibri"/>
          <w:sz w:val="22"/>
        </w:rPr>
        <w:t xml:space="preserve"> or events which will have a dir</w:t>
      </w:r>
      <w:r>
        <w:rPr>
          <w:rFonts w:ascii="Calibri" w:hAnsi="Calibri" w:cs="Calibri"/>
          <w:sz w:val="22"/>
        </w:rPr>
        <w:t xml:space="preserve">ect and lasting impact on </w:t>
      </w:r>
      <w:r w:rsidRPr="001F566F">
        <w:rPr>
          <w:rFonts w:ascii="Calibri" w:hAnsi="Calibri" w:cs="Calibri"/>
          <w:sz w:val="22"/>
        </w:rPr>
        <w:t>artistic development</w:t>
      </w:r>
    </w:p>
    <w:p w:rsidR="00C72416" w:rsidRPr="000C5478" w:rsidRDefault="00C72416" w:rsidP="00C72416">
      <w:pPr>
        <w:numPr>
          <w:ilvl w:val="0"/>
          <w:numId w:val="6"/>
        </w:numPr>
        <w:spacing w:after="0" w:line="240" w:lineRule="auto"/>
        <w:ind w:left="720"/>
        <w:rPr>
          <w:rFonts w:ascii="Calibri" w:hAnsi="Calibri" w:cs="Calibri"/>
          <w:sz w:val="22"/>
        </w:rPr>
      </w:pPr>
      <w:r w:rsidRPr="001F566F">
        <w:rPr>
          <w:rFonts w:ascii="Calibri" w:hAnsi="Calibri" w:cs="Calibri"/>
          <w:sz w:val="22"/>
        </w:rPr>
        <w:t>Mentoring or tutoring to assist with reaching specific artistic goals</w:t>
      </w:r>
    </w:p>
    <w:p w:rsidR="00C72416" w:rsidRPr="000C5478" w:rsidRDefault="00C72416" w:rsidP="00C72416">
      <w:pPr>
        <w:numPr>
          <w:ilvl w:val="0"/>
          <w:numId w:val="6"/>
        </w:numPr>
        <w:spacing w:after="0" w:line="240" w:lineRule="auto"/>
        <w:ind w:left="720"/>
        <w:rPr>
          <w:rFonts w:ascii="Calibri" w:hAnsi="Calibri" w:cs="Calibri"/>
          <w:sz w:val="22"/>
        </w:rPr>
      </w:pPr>
      <w:r w:rsidRPr="001F566F">
        <w:rPr>
          <w:rFonts w:ascii="Calibri" w:hAnsi="Calibri" w:cs="Calibri"/>
          <w:sz w:val="22"/>
        </w:rPr>
        <w:t>Setting up an arts-related business</w:t>
      </w:r>
    </w:p>
    <w:p w:rsidR="00C72416" w:rsidRDefault="00C72416" w:rsidP="00C72416">
      <w:pPr>
        <w:numPr>
          <w:ilvl w:val="0"/>
          <w:numId w:val="6"/>
        </w:numPr>
        <w:spacing w:after="0" w:line="240" w:lineRule="auto"/>
        <w:ind w:left="720"/>
        <w:rPr>
          <w:rFonts w:ascii="Calibri" w:hAnsi="Calibri" w:cs="Calibri"/>
          <w:sz w:val="22"/>
        </w:rPr>
      </w:pPr>
      <w:r w:rsidRPr="00927DAD">
        <w:rPr>
          <w:rFonts w:ascii="Calibri" w:hAnsi="Calibri" w:cs="Calibri"/>
          <w:sz w:val="22"/>
        </w:rPr>
        <w:t xml:space="preserve">Equipment to assist with working in the arts industry. </w:t>
      </w:r>
    </w:p>
    <w:p w:rsidR="00C72416" w:rsidRPr="00927DAD" w:rsidRDefault="00C72416" w:rsidP="00C72416">
      <w:pPr>
        <w:numPr>
          <w:ilvl w:val="0"/>
          <w:numId w:val="6"/>
        </w:numPr>
        <w:spacing w:after="0" w:line="240" w:lineRule="auto"/>
        <w:ind w:left="720"/>
        <w:rPr>
          <w:rFonts w:ascii="Calibri" w:hAnsi="Calibri" w:cs="Calibri"/>
          <w:sz w:val="22"/>
        </w:rPr>
      </w:pPr>
      <w:r w:rsidRPr="00927DAD">
        <w:rPr>
          <w:rFonts w:ascii="Calibri" w:hAnsi="Calibri" w:cs="Calibri"/>
          <w:sz w:val="22"/>
        </w:rPr>
        <w:t xml:space="preserve">Travel and accommodation assistance for artists and/or their support person to attend artistic development events </w:t>
      </w:r>
    </w:p>
    <w:p w:rsidR="00C72416" w:rsidRPr="00927DAD" w:rsidRDefault="00C72416" w:rsidP="00C72416">
      <w:pPr>
        <w:ind w:left="720"/>
        <w:rPr>
          <w:rFonts w:ascii="Calibri" w:hAnsi="Calibri" w:cs="Calibri"/>
          <w:sz w:val="22"/>
        </w:rPr>
      </w:pPr>
    </w:p>
    <w:p w:rsidR="00C72416" w:rsidRPr="00C72416" w:rsidRDefault="00C72416" w:rsidP="00C72416">
      <w:pPr>
        <w:rPr>
          <w:rFonts w:ascii="Calibri" w:hAnsi="Calibri" w:cs="Calibri"/>
          <w:sz w:val="22"/>
        </w:rPr>
      </w:pPr>
      <w:r w:rsidRPr="00927DAD">
        <w:rPr>
          <w:rFonts w:ascii="Calibri" w:hAnsi="Calibri" w:cs="Calibri"/>
          <w:sz w:val="22"/>
        </w:rPr>
        <w:t>Activ</w:t>
      </w:r>
      <w:r>
        <w:rPr>
          <w:rFonts w:ascii="Calibri" w:hAnsi="Calibri" w:cs="Calibri"/>
          <w:sz w:val="22"/>
        </w:rPr>
        <w:t>ities which will not be funded:</w:t>
      </w:r>
    </w:p>
    <w:p w:rsidR="00C72416" w:rsidRPr="00C72416" w:rsidRDefault="00C72416" w:rsidP="00C72416">
      <w:pPr>
        <w:numPr>
          <w:ilvl w:val="0"/>
          <w:numId w:val="5"/>
        </w:numPr>
        <w:spacing w:after="0" w:line="240" w:lineRule="auto"/>
        <w:ind w:left="723"/>
        <w:rPr>
          <w:rFonts w:ascii="Calibri" w:hAnsi="Calibri" w:cs="Calibri"/>
          <w:sz w:val="22"/>
        </w:rPr>
      </w:pPr>
      <w:r w:rsidRPr="001F566F">
        <w:rPr>
          <w:rFonts w:ascii="Calibri" w:hAnsi="Calibri" w:cs="Calibri"/>
          <w:sz w:val="22"/>
        </w:rPr>
        <w:t>Retrospective expenses</w:t>
      </w:r>
    </w:p>
    <w:p w:rsidR="00C72416" w:rsidRPr="00C72416" w:rsidRDefault="00C72416" w:rsidP="00C72416">
      <w:pPr>
        <w:pStyle w:val="Heading2"/>
      </w:pPr>
      <w:r w:rsidRPr="001F566F">
        <w:t>How to Apply</w:t>
      </w:r>
    </w:p>
    <w:p w:rsidR="00C72416" w:rsidRPr="00553D29" w:rsidRDefault="00C72416" w:rsidP="00C72416">
      <w:pPr>
        <w:rPr>
          <w:rFonts w:ascii="Calibri" w:hAnsi="Calibri" w:cs="Calibri"/>
          <w:sz w:val="22"/>
          <w:shd w:val="clear" w:color="auto" w:fill="FFFFFF"/>
        </w:rPr>
      </w:pPr>
      <w:r w:rsidRPr="00042AEF">
        <w:rPr>
          <w:rFonts w:ascii="Calibri" w:hAnsi="Calibri" w:cs="Calibri"/>
          <w:sz w:val="22"/>
        </w:rPr>
        <w:t>Downl</w:t>
      </w:r>
      <w:r w:rsidRPr="00F400D9">
        <w:rPr>
          <w:rFonts w:ascii="Calibri" w:hAnsi="Calibri" w:cs="Calibri"/>
          <w:sz w:val="22"/>
        </w:rPr>
        <w:t>oad the SAFE Fund Expression of Inte</w:t>
      </w:r>
      <w:r>
        <w:rPr>
          <w:rFonts w:ascii="Calibri" w:hAnsi="Calibri" w:cs="Calibri"/>
          <w:sz w:val="22"/>
        </w:rPr>
        <w:t>rest form from the Access Arts w</w:t>
      </w:r>
      <w:r w:rsidRPr="00F400D9">
        <w:rPr>
          <w:rFonts w:ascii="Calibri" w:hAnsi="Calibri" w:cs="Calibri"/>
          <w:sz w:val="22"/>
        </w:rPr>
        <w:t xml:space="preserve">ebsite and </w:t>
      </w:r>
      <w:r>
        <w:rPr>
          <w:rFonts w:ascii="Calibri" w:hAnsi="Calibri" w:cs="Calibri"/>
          <w:sz w:val="22"/>
        </w:rPr>
        <w:t xml:space="preserve">complete your </w:t>
      </w:r>
      <w:r w:rsidRPr="001E59B8">
        <w:rPr>
          <w:rFonts w:ascii="Calibri" w:hAnsi="Calibri" w:cs="Calibri"/>
          <w:b/>
          <w:sz w:val="22"/>
        </w:rPr>
        <w:t xml:space="preserve">SAFE </w:t>
      </w:r>
      <w:r>
        <w:rPr>
          <w:rFonts w:ascii="Calibri" w:hAnsi="Calibri" w:cs="Calibri"/>
          <w:b/>
          <w:sz w:val="22"/>
        </w:rPr>
        <w:t>Grant</w:t>
      </w:r>
      <w:r w:rsidRPr="001E59B8">
        <w:rPr>
          <w:rFonts w:ascii="Calibri" w:hAnsi="Calibri" w:cs="Calibri"/>
          <w:b/>
          <w:sz w:val="22"/>
        </w:rPr>
        <w:t xml:space="preserve"> Application </w:t>
      </w:r>
      <w:r>
        <w:rPr>
          <w:rFonts w:ascii="Calibri" w:hAnsi="Calibri" w:cs="Calibri"/>
          <w:b/>
          <w:sz w:val="22"/>
        </w:rPr>
        <w:t>F</w:t>
      </w:r>
      <w:r w:rsidRPr="001E59B8">
        <w:rPr>
          <w:rFonts w:ascii="Calibri" w:hAnsi="Calibri" w:cs="Calibri"/>
          <w:b/>
          <w:sz w:val="22"/>
        </w:rPr>
        <w:t>orm</w:t>
      </w:r>
      <w:r>
        <w:rPr>
          <w:rFonts w:ascii="Calibri" w:hAnsi="Calibri" w:cs="Calibri"/>
          <w:sz w:val="22"/>
        </w:rPr>
        <w:t xml:space="preserve"> AND </w:t>
      </w:r>
      <w:r w:rsidRPr="001E59B8">
        <w:rPr>
          <w:rFonts w:ascii="Calibri" w:hAnsi="Calibri" w:cs="Calibri"/>
          <w:b/>
          <w:sz w:val="22"/>
        </w:rPr>
        <w:t xml:space="preserve">SAFE </w:t>
      </w:r>
      <w:r>
        <w:rPr>
          <w:rFonts w:ascii="Calibri" w:hAnsi="Calibri" w:cs="Calibri"/>
          <w:b/>
          <w:sz w:val="22"/>
        </w:rPr>
        <w:t xml:space="preserve">Grant Project </w:t>
      </w:r>
      <w:r w:rsidRPr="001E59B8">
        <w:rPr>
          <w:rFonts w:ascii="Calibri" w:hAnsi="Calibri" w:cs="Calibri"/>
          <w:b/>
          <w:sz w:val="22"/>
        </w:rPr>
        <w:t xml:space="preserve">Budget </w:t>
      </w:r>
      <w:r>
        <w:rPr>
          <w:rFonts w:ascii="Calibri" w:hAnsi="Calibri" w:cs="Calibri"/>
          <w:sz w:val="22"/>
        </w:rPr>
        <w:t>for submission by:</w:t>
      </w:r>
    </w:p>
    <w:p w:rsidR="00C72416" w:rsidRDefault="00C72416" w:rsidP="00C72416">
      <w:pPr>
        <w:rPr>
          <w:rFonts w:ascii="Calibri" w:hAnsi="Calibri" w:cs="Calibri"/>
          <w:sz w:val="22"/>
        </w:rPr>
      </w:pPr>
    </w:p>
    <w:p w:rsidR="00C72416" w:rsidRDefault="00C72416" w:rsidP="00C72416">
      <w:pPr>
        <w:pStyle w:val="NormalWeb"/>
        <w:shd w:val="clear" w:color="auto" w:fill="FFFFFF"/>
        <w:rPr>
          <w:rFonts w:ascii="Calibri" w:hAnsi="Calibri" w:cs="Calibri"/>
          <w:sz w:val="22"/>
          <w:szCs w:val="22"/>
        </w:rPr>
      </w:pPr>
      <w:r>
        <w:rPr>
          <w:rFonts w:ascii="Calibri" w:hAnsi="Calibri" w:cs="Calibri"/>
          <w:sz w:val="22"/>
          <w:szCs w:val="22"/>
        </w:rPr>
        <w:t>Closing</w:t>
      </w:r>
      <w:r w:rsidRPr="00CD1F3C">
        <w:rPr>
          <w:rFonts w:ascii="Calibri" w:hAnsi="Calibri" w:cs="Calibri"/>
          <w:sz w:val="22"/>
          <w:szCs w:val="22"/>
        </w:rPr>
        <w:t xml:space="preserve"> Date 1-</w:t>
      </w:r>
      <w:r w:rsidRPr="00CD1F3C">
        <w:rPr>
          <w:rStyle w:val="apple-converted-space"/>
          <w:rFonts w:ascii="Calibri" w:hAnsi="Calibri" w:cs="Calibri"/>
          <w:sz w:val="22"/>
          <w:szCs w:val="22"/>
        </w:rPr>
        <w:t> </w:t>
      </w:r>
      <w:r w:rsidRPr="00CD1F3C">
        <w:rPr>
          <w:rStyle w:val="Strong"/>
          <w:rFonts w:ascii="Calibri" w:hAnsi="Calibri" w:cs="Calibri"/>
          <w:sz w:val="22"/>
          <w:szCs w:val="22"/>
        </w:rPr>
        <w:t>April 1 – 2019</w:t>
      </w:r>
      <w:r w:rsidRPr="00CD1F3C">
        <w:rPr>
          <w:rStyle w:val="apple-converted-space"/>
          <w:rFonts w:ascii="Calibri" w:hAnsi="Calibri" w:cs="Calibri"/>
          <w:sz w:val="22"/>
          <w:szCs w:val="22"/>
        </w:rPr>
        <w:t> </w:t>
      </w:r>
      <w:r w:rsidRPr="00CD1F3C">
        <w:rPr>
          <w:rFonts w:ascii="Calibri" w:hAnsi="Calibri" w:cs="Calibri"/>
          <w:sz w:val="22"/>
          <w:szCs w:val="22"/>
        </w:rPr>
        <w:t>(Projects to be completed between June 1 – 2019 and January 1 – 2020)</w:t>
      </w:r>
    </w:p>
    <w:p w:rsidR="00C72416" w:rsidRPr="00897B63" w:rsidRDefault="00C72416" w:rsidP="00C72416">
      <w:pPr>
        <w:pStyle w:val="NormalWeb"/>
        <w:shd w:val="clear" w:color="auto" w:fill="FFFFFF"/>
        <w:rPr>
          <w:rFonts w:ascii="Calibri" w:hAnsi="Calibri" w:cs="Calibri"/>
          <w:sz w:val="22"/>
          <w:szCs w:val="22"/>
        </w:rPr>
      </w:pPr>
      <w:r w:rsidRPr="00CD1F3C">
        <w:rPr>
          <w:rFonts w:ascii="Calibri" w:hAnsi="Calibri" w:cs="Calibri"/>
          <w:sz w:val="22"/>
          <w:szCs w:val="22"/>
        </w:rPr>
        <w:t>Closing Date 2-</w:t>
      </w:r>
      <w:r w:rsidRPr="00CD1F3C">
        <w:rPr>
          <w:rStyle w:val="apple-converted-space"/>
          <w:rFonts w:ascii="Calibri" w:hAnsi="Calibri" w:cs="Calibri"/>
          <w:sz w:val="22"/>
          <w:szCs w:val="22"/>
        </w:rPr>
        <w:t> </w:t>
      </w:r>
      <w:r w:rsidRPr="00CD1F3C">
        <w:rPr>
          <w:rStyle w:val="Strong"/>
          <w:rFonts w:ascii="Calibri" w:hAnsi="Calibri" w:cs="Calibri"/>
          <w:sz w:val="22"/>
          <w:szCs w:val="22"/>
        </w:rPr>
        <w:t>October 1 – 2019</w:t>
      </w:r>
      <w:r w:rsidRPr="00CD1F3C">
        <w:rPr>
          <w:rStyle w:val="apple-converted-space"/>
          <w:rFonts w:ascii="Calibri" w:hAnsi="Calibri" w:cs="Calibri"/>
          <w:sz w:val="22"/>
          <w:szCs w:val="22"/>
        </w:rPr>
        <w:t> </w:t>
      </w:r>
      <w:r w:rsidRPr="00CD1F3C">
        <w:rPr>
          <w:rFonts w:ascii="Calibri" w:hAnsi="Calibri" w:cs="Calibri"/>
          <w:sz w:val="22"/>
          <w:szCs w:val="22"/>
        </w:rPr>
        <w:t>(Projects to be completed between January 1 – 2020 and June 1 – 2020)</w:t>
      </w:r>
    </w:p>
    <w:p w:rsidR="00C72416" w:rsidRPr="00404AB8" w:rsidRDefault="00C72416" w:rsidP="00C72416">
      <w:pPr>
        <w:rPr>
          <w:rFonts w:ascii="Calibri" w:hAnsi="Calibri" w:cs="Calibri"/>
          <w:bCs/>
        </w:rPr>
      </w:pPr>
      <w:r w:rsidRPr="00404AB8">
        <w:rPr>
          <w:rFonts w:ascii="Calibri" w:hAnsi="Calibri" w:cs="Calibri"/>
        </w:rPr>
        <w:t xml:space="preserve">Please send your completed application form and support materials by </w:t>
      </w:r>
      <w:r w:rsidRPr="00404AB8">
        <w:rPr>
          <w:rFonts w:ascii="Calibri" w:hAnsi="Calibri" w:cs="Calibri"/>
          <w:bCs/>
        </w:rPr>
        <w:t xml:space="preserve">Email to </w:t>
      </w:r>
      <w:hyperlink r:id="rId7" w:history="1">
        <w:r w:rsidRPr="00404AB8">
          <w:rPr>
            <w:rStyle w:val="Hyperlink"/>
            <w:rFonts w:ascii="Calibri" w:hAnsi="Calibri" w:cs="Calibri"/>
          </w:rPr>
          <w:t>info@accessarts.org.au</w:t>
        </w:r>
      </w:hyperlink>
      <w:r w:rsidRPr="00404AB8">
        <w:rPr>
          <w:rStyle w:val="Hyperlink"/>
          <w:rFonts w:ascii="Calibri" w:hAnsi="Calibri" w:cs="Calibri"/>
          <w:bCs/>
        </w:rPr>
        <w:t xml:space="preserve"> and CC </w:t>
      </w:r>
      <w:r w:rsidRPr="00404AB8">
        <w:rPr>
          <w:rStyle w:val="Hyperlink"/>
          <w:rFonts w:ascii="Calibri" w:hAnsi="Calibri" w:cs="Calibri"/>
        </w:rPr>
        <w:t xml:space="preserve">tim.brown@accessarts.org.au </w:t>
      </w:r>
      <w:r w:rsidRPr="00404AB8">
        <w:rPr>
          <w:rFonts w:ascii="Calibri" w:hAnsi="Calibri" w:cs="Calibri"/>
          <w:i/>
        </w:rPr>
        <w:t xml:space="preserve"> </w:t>
      </w:r>
      <w:r w:rsidRPr="00404AB8">
        <w:rPr>
          <w:rFonts w:ascii="Calibri" w:hAnsi="Calibri" w:cs="Calibri"/>
        </w:rPr>
        <w:t>with ‘Access Arts SAFE Grant Application’ in the subject line.</w:t>
      </w:r>
    </w:p>
    <w:p w:rsidR="00C72416" w:rsidRPr="00404AB8" w:rsidRDefault="00C72416" w:rsidP="00C72416">
      <w:pPr>
        <w:rPr>
          <w:rFonts w:ascii="Calibri" w:hAnsi="Calibri" w:cs="Calibri"/>
        </w:rPr>
      </w:pPr>
    </w:p>
    <w:p w:rsidR="00C72416" w:rsidRPr="00C72416" w:rsidRDefault="00C72416" w:rsidP="00C72416">
      <w:pPr>
        <w:rPr>
          <w:rFonts w:ascii="Calibri" w:hAnsi="Calibri" w:cs="Calibri"/>
          <w:shd w:val="clear" w:color="auto" w:fill="FFFFFF"/>
        </w:rPr>
      </w:pPr>
      <w:r w:rsidRPr="00C72416">
        <w:rPr>
          <w:rFonts w:ascii="Calibri" w:hAnsi="Calibri" w:cs="Calibri"/>
          <w:b/>
          <w:shd w:val="clear" w:color="auto" w:fill="FFFFFF"/>
        </w:rPr>
        <w:t>Please note:</w:t>
      </w:r>
      <w:r w:rsidRPr="00404AB8">
        <w:rPr>
          <w:rFonts w:ascii="Calibri" w:hAnsi="Calibri" w:cs="Calibri"/>
          <w:shd w:val="clear" w:color="auto" w:fill="FFFFFF"/>
        </w:rPr>
        <w:t xml:space="preserve">  A SAFE Grant Project Budget must acc</w:t>
      </w:r>
      <w:r>
        <w:rPr>
          <w:rFonts w:ascii="Calibri" w:hAnsi="Calibri" w:cs="Calibri"/>
          <w:shd w:val="clear" w:color="auto" w:fill="FFFFFF"/>
        </w:rPr>
        <w:t xml:space="preserve">ompany the Application Form.   </w:t>
      </w:r>
    </w:p>
    <w:p w:rsidR="00C72416" w:rsidRPr="00C72416" w:rsidRDefault="00C72416" w:rsidP="00C72416">
      <w:pPr>
        <w:pStyle w:val="Heading2"/>
      </w:pPr>
      <w:r w:rsidRPr="001E59B8">
        <w:t xml:space="preserve">Successful Applicants  </w:t>
      </w:r>
    </w:p>
    <w:p w:rsidR="00C72416" w:rsidRPr="00C72416" w:rsidRDefault="00C72416" w:rsidP="00C72416">
      <w:pPr>
        <w:rPr>
          <w:rFonts w:ascii="Calibri" w:hAnsi="Calibri" w:cs="Calibri"/>
          <w:sz w:val="22"/>
        </w:rPr>
      </w:pPr>
      <w:r>
        <w:rPr>
          <w:rFonts w:ascii="Calibri" w:hAnsi="Calibri" w:cs="Calibri"/>
          <w:sz w:val="22"/>
        </w:rPr>
        <w:t xml:space="preserve">The full </w:t>
      </w:r>
      <w:r w:rsidRPr="009F50F3">
        <w:rPr>
          <w:rFonts w:ascii="Calibri" w:hAnsi="Calibri" w:cs="Calibri"/>
          <w:sz w:val="22"/>
        </w:rPr>
        <w:t xml:space="preserve">SAFE </w:t>
      </w:r>
      <w:r>
        <w:rPr>
          <w:rFonts w:ascii="Calibri" w:hAnsi="Calibri" w:cs="Calibri"/>
          <w:sz w:val="22"/>
        </w:rPr>
        <w:t>Grant</w:t>
      </w:r>
      <w:r w:rsidRPr="009F50F3">
        <w:rPr>
          <w:rFonts w:ascii="Calibri" w:hAnsi="Calibri" w:cs="Calibri"/>
          <w:sz w:val="22"/>
        </w:rPr>
        <w:t xml:space="preserve"> a</w:t>
      </w:r>
      <w:r>
        <w:rPr>
          <w:rFonts w:ascii="Calibri" w:hAnsi="Calibri" w:cs="Calibri"/>
          <w:sz w:val="22"/>
        </w:rPr>
        <w:t xml:space="preserve">pplications </w:t>
      </w:r>
      <w:r w:rsidRPr="001F566F">
        <w:rPr>
          <w:rFonts w:ascii="Calibri" w:hAnsi="Calibri" w:cs="Calibri"/>
          <w:sz w:val="22"/>
        </w:rPr>
        <w:t>will be assessed by an independent panel within four weeks</w:t>
      </w:r>
      <w:r>
        <w:rPr>
          <w:rFonts w:ascii="Calibri" w:hAnsi="Calibri" w:cs="Calibri"/>
          <w:sz w:val="22"/>
        </w:rPr>
        <w:t xml:space="preserve"> of the closing dates</w:t>
      </w:r>
      <w:r w:rsidRPr="001F566F">
        <w:rPr>
          <w:rFonts w:ascii="Calibri" w:hAnsi="Calibri" w:cs="Calibri"/>
          <w:sz w:val="22"/>
        </w:rPr>
        <w:t xml:space="preserve">. You will be advised in writing as to whether your application is successful. </w:t>
      </w:r>
      <w:bookmarkStart w:id="0" w:name="_GoBack"/>
      <w:bookmarkEnd w:id="0"/>
    </w:p>
    <w:p w:rsidR="00C72416" w:rsidRPr="00C72416" w:rsidRDefault="00C72416" w:rsidP="00C72416">
      <w:pPr>
        <w:pStyle w:val="Heading2"/>
      </w:pPr>
      <w:r w:rsidRPr="001E59B8">
        <w:t>Final Report</w:t>
      </w:r>
    </w:p>
    <w:p w:rsidR="00C72416" w:rsidRPr="00C72416" w:rsidRDefault="00C72416" w:rsidP="00C72416">
      <w:pPr>
        <w:rPr>
          <w:rFonts w:ascii="Calibri" w:hAnsi="Calibri" w:cs="Calibri"/>
          <w:sz w:val="22"/>
        </w:rPr>
      </w:pPr>
      <w:r>
        <w:rPr>
          <w:rFonts w:ascii="Calibri" w:hAnsi="Calibri" w:cs="Calibri"/>
          <w:sz w:val="22"/>
        </w:rPr>
        <w:t xml:space="preserve">Access Arts will retain 5% of the grant money until we have received your final report. </w:t>
      </w:r>
      <w:r w:rsidRPr="001F566F">
        <w:rPr>
          <w:rFonts w:ascii="Calibri" w:hAnsi="Calibri" w:cs="Calibri"/>
          <w:sz w:val="22"/>
        </w:rPr>
        <w:t>Once you have spent the funds, you will need to provide Access Arts with receipts and a short report outlining the outcomes of the project.  This must be submi</w:t>
      </w:r>
      <w:r>
        <w:rPr>
          <w:rFonts w:ascii="Calibri" w:hAnsi="Calibri" w:cs="Calibri"/>
          <w:sz w:val="22"/>
        </w:rPr>
        <w:t>tted to Access Arts within four weeks of completing</w:t>
      </w:r>
      <w:r w:rsidRPr="001F566F">
        <w:rPr>
          <w:rFonts w:ascii="Calibri" w:hAnsi="Calibri" w:cs="Calibri"/>
          <w:sz w:val="22"/>
        </w:rPr>
        <w:t xml:space="preserve"> </w:t>
      </w:r>
      <w:r>
        <w:rPr>
          <w:rFonts w:ascii="Calibri" w:hAnsi="Calibri" w:cs="Calibri"/>
          <w:sz w:val="22"/>
        </w:rPr>
        <w:t xml:space="preserve">your </w:t>
      </w:r>
      <w:r w:rsidRPr="001F566F">
        <w:rPr>
          <w:rFonts w:ascii="Calibri" w:hAnsi="Calibri" w:cs="Calibri"/>
          <w:sz w:val="22"/>
        </w:rPr>
        <w:t>project.</w:t>
      </w:r>
      <w:r>
        <w:rPr>
          <w:rFonts w:ascii="Calibri" w:hAnsi="Calibri" w:cs="Calibri"/>
          <w:sz w:val="22"/>
        </w:rPr>
        <w:t xml:space="preserve"> Final Report guidelines will be sent out to successful applicants. </w:t>
      </w:r>
    </w:p>
    <w:p w:rsidR="00C72416" w:rsidRDefault="00C72416" w:rsidP="00C72416">
      <w:pPr>
        <w:pStyle w:val="Heading2"/>
      </w:pPr>
      <w:r>
        <w:lastRenderedPageBreak/>
        <w:t>To complete a full SAFE Grant</w:t>
      </w:r>
      <w:r w:rsidRPr="001F566F">
        <w:t xml:space="preserve"> Application, </w:t>
      </w:r>
      <w:r>
        <w:t xml:space="preserve">you will need: </w:t>
      </w:r>
    </w:p>
    <w:p w:rsidR="00C72416" w:rsidRPr="00C4442C" w:rsidRDefault="00C72416" w:rsidP="00C72416">
      <w:pPr>
        <w:numPr>
          <w:ilvl w:val="0"/>
          <w:numId w:val="5"/>
        </w:numPr>
        <w:spacing w:after="0" w:line="240" w:lineRule="auto"/>
        <w:rPr>
          <w:rFonts w:ascii="Calibri" w:hAnsi="Calibri" w:cs="Calibri"/>
          <w:sz w:val="22"/>
        </w:rPr>
      </w:pPr>
      <w:r w:rsidRPr="00C4442C">
        <w:rPr>
          <w:rFonts w:ascii="Calibri" w:hAnsi="Calibri" w:cs="Calibri"/>
          <w:sz w:val="22"/>
        </w:rPr>
        <w:t xml:space="preserve">A copy of your completed </w:t>
      </w:r>
      <w:r w:rsidRPr="001E59B8">
        <w:rPr>
          <w:rFonts w:ascii="Calibri" w:hAnsi="Calibri" w:cs="Calibri"/>
          <w:b/>
          <w:sz w:val="22"/>
        </w:rPr>
        <w:t xml:space="preserve">SAFE </w:t>
      </w:r>
      <w:r>
        <w:rPr>
          <w:rFonts w:ascii="Calibri" w:hAnsi="Calibri" w:cs="Calibri"/>
          <w:b/>
          <w:sz w:val="22"/>
        </w:rPr>
        <w:t>Grant</w:t>
      </w:r>
      <w:r w:rsidRPr="001E59B8">
        <w:rPr>
          <w:rFonts w:ascii="Calibri" w:hAnsi="Calibri" w:cs="Calibri"/>
          <w:b/>
          <w:sz w:val="22"/>
        </w:rPr>
        <w:t xml:space="preserve"> Application </w:t>
      </w:r>
      <w:r>
        <w:rPr>
          <w:rFonts w:ascii="Calibri" w:hAnsi="Calibri" w:cs="Calibri"/>
          <w:b/>
          <w:sz w:val="22"/>
        </w:rPr>
        <w:t>F</w:t>
      </w:r>
      <w:r w:rsidRPr="001E59B8">
        <w:rPr>
          <w:rFonts w:ascii="Calibri" w:hAnsi="Calibri" w:cs="Calibri"/>
          <w:b/>
          <w:sz w:val="22"/>
        </w:rPr>
        <w:t>orm</w:t>
      </w:r>
    </w:p>
    <w:p w:rsidR="00C72416" w:rsidRPr="001E59B8" w:rsidRDefault="00C72416" w:rsidP="00C72416">
      <w:pPr>
        <w:numPr>
          <w:ilvl w:val="0"/>
          <w:numId w:val="5"/>
        </w:numPr>
        <w:spacing w:after="0" w:line="240" w:lineRule="auto"/>
        <w:rPr>
          <w:rFonts w:ascii="Calibri" w:hAnsi="Calibri" w:cs="Calibri"/>
          <w:sz w:val="22"/>
        </w:rPr>
      </w:pPr>
      <w:r w:rsidRPr="00C4442C">
        <w:rPr>
          <w:rFonts w:ascii="Calibri" w:hAnsi="Calibri" w:cs="Calibri"/>
          <w:sz w:val="22"/>
        </w:rPr>
        <w:t xml:space="preserve">A copy of your completed </w:t>
      </w:r>
      <w:r w:rsidRPr="001E59B8">
        <w:rPr>
          <w:rFonts w:ascii="Calibri" w:hAnsi="Calibri" w:cs="Calibri"/>
          <w:b/>
          <w:sz w:val="22"/>
        </w:rPr>
        <w:t xml:space="preserve">SAFE </w:t>
      </w:r>
      <w:r>
        <w:rPr>
          <w:rFonts w:ascii="Calibri" w:hAnsi="Calibri" w:cs="Calibri"/>
          <w:b/>
          <w:sz w:val="22"/>
        </w:rPr>
        <w:t>Grant</w:t>
      </w:r>
      <w:r w:rsidRPr="001E59B8">
        <w:rPr>
          <w:rFonts w:ascii="Calibri" w:hAnsi="Calibri" w:cs="Calibri"/>
          <w:b/>
          <w:sz w:val="22"/>
        </w:rPr>
        <w:t xml:space="preserve"> </w:t>
      </w:r>
      <w:r>
        <w:rPr>
          <w:rFonts w:ascii="Calibri" w:hAnsi="Calibri" w:cs="Calibri"/>
          <w:b/>
          <w:sz w:val="22"/>
        </w:rPr>
        <w:t>Project Budget</w:t>
      </w:r>
      <w:r>
        <w:rPr>
          <w:rFonts w:ascii="Calibri" w:hAnsi="Calibri" w:cs="Calibri"/>
          <w:sz w:val="22"/>
        </w:rPr>
        <w:t xml:space="preserve"> </w:t>
      </w:r>
      <w:r w:rsidRPr="001E59B8">
        <w:rPr>
          <w:rFonts w:ascii="Calibri" w:hAnsi="Calibri" w:cs="Calibri"/>
          <w:sz w:val="22"/>
        </w:rPr>
        <w:t xml:space="preserve">(template is available on our website) </w:t>
      </w:r>
    </w:p>
    <w:p w:rsidR="00C72416" w:rsidRPr="00C72416" w:rsidRDefault="00C72416" w:rsidP="00C72416">
      <w:pPr>
        <w:numPr>
          <w:ilvl w:val="0"/>
          <w:numId w:val="5"/>
        </w:numPr>
        <w:spacing w:after="0" w:line="240" w:lineRule="auto"/>
        <w:rPr>
          <w:rFonts w:ascii="Calibri" w:hAnsi="Calibri" w:cs="Calibri"/>
          <w:sz w:val="22"/>
        </w:rPr>
      </w:pPr>
      <w:r w:rsidRPr="00B4370E">
        <w:rPr>
          <w:rFonts w:ascii="Calibri" w:hAnsi="Calibri" w:cs="Calibri"/>
          <w:sz w:val="22"/>
        </w:rPr>
        <w:t>Support materials</w:t>
      </w:r>
      <w:r>
        <w:rPr>
          <w:rFonts w:ascii="Calibri" w:hAnsi="Calibri" w:cs="Calibri"/>
          <w:sz w:val="22"/>
        </w:rPr>
        <w:t xml:space="preserve"> including a c</w:t>
      </w:r>
      <w:r w:rsidRPr="00B4370E">
        <w:rPr>
          <w:rFonts w:ascii="Calibri" w:hAnsi="Calibri" w:cs="Calibri"/>
          <w:sz w:val="22"/>
        </w:rPr>
        <w:t xml:space="preserve">urrent CV, </w:t>
      </w:r>
      <w:r>
        <w:rPr>
          <w:rFonts w:ascii="Calibri" w:hAnsi="Calibri" w:cs="Calibri"/>
          <w:sz w:val="22"/>
        </w:rPr>
        <w:t xml:space="preserve">an </w:t>
      </w:r>
      <w:r w:rsidRPr="00B4370E">
        <w:rPr>
          <w:rFonts w:ascii="Calibri" w:hAnsi="Calibri" w:cs="Calibri"/>
          <w:sz w:val="22"/>
        </w:rPr>
        <w:t>example</w:t>
      </w:r>
      <w:r>
        <w:rPr>
          <w:rFonts w:ascii="Calibri" w:hAnsi="Calibri" w:cs="Calibri"/>
          <w:sz w:val="22"/>
        </w:rPr>
        <w:t xml:space="preserve"> of your </w:t>
      </w:r>
      <w:r w:rsidRPr="00B4370E">
        <w:rPr>
          <w:rFonts w:ascii="Calibri" w:hAnsi="Calibri" w:cs="Calibri"/>
          <w:sz w:val="22"/>
        </w:rPr>
        <w:t xml:space="preserve">work, letters of support (3 </w:t>
      </w:r>
      <w:r>
        <w:rPr>
          <w:rFonts w:ascii="Calibri" w:hAnsi="Calibri" w:cs="Calibri"/>
          <w:sz w:val="22"/>
        </w:rPr>
        <w:t xml:space="preserve">pages </w:t>
      </w:r>
      <w:r w:rsidRPr="00B4370E">
        <w:rPr>
          <w:rFonts w:ascii="Calibri" w:hAnsi="Calibri" w:cs="Calibri"/>
          <w:sz w:val="22"/>
        </w:rPr>
        <w:t xml:space="preserve">max)  </w:t>
      </w:r>
    </w:p>
    <w:p w:rsidR="00C72416" w:rsidRPr="00C72416" w:rsidRDefault="00C72416" w:rsidP="00C72416">
      <w:pPr>
        <w:pStyle w:val="Heading2"/>
      </w:pPr>
      <w:r>
        <w:t>Acknowledgement</w:t>
      </w:r>
    </w:p>
    <w:p w:rsidR="00C72416" w:rsidRDefault="00C72416" w:rsidP="00C72416">
      <w:pPr>
        <w:rPr>
          <w:rStyle w:val="Emphasis"/>
          <w:rFonts w:ascii="Calibri" w:hAnsi="Calibri" w:cs="Calibri"/>
          <w:i w:val="0"/>
          <w:iCs w:val="0"/>
          <w:sz w:val="22"/>
        </w:rPr>
      </w:pPr>
      <w:r w:rsidRPr="001F566F">
        <w:rPr>
          <w:rFonts w:ascii="Calibri" w:hAnsi="Calibri" w:cs="Calibri"/>
          <w:sz w:val="22"/>
        </w:rPr>
        <w:t>Successful applicants must acknowledge Access Arts in all promotional material relating to the SAFE Grant, and use the Access Arts logo wherever possible.</w:t>
      </w:r>
    </w:p>
    <w:p w:rsidR="008109C8" w:rsidRDefault="008109C8"/>
    <w:sectPr w:rsidR="008109C8" w:rsidSect="00E808FB">
      <w:headerReference w:type="default" r:id="rId8"/>
      <w:pgSz w:w="11906" w:h="16838" w:code="9"/>
      <w:pgMar w:top="31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8FB" w:rsidRDefault="00E808FB" w:rsidP="00E808FB">
      <w:pPr>
        <w:spacing w:after="0" w:line="240" w:lineRule="auto"/>
      </w:pPr>
      <w:r>
        <w:separator/>
      </w:r>
    </w:p>
  </w:endnote>
  <w:endnote w:type="continuationSeparator" w:id="0">
    <w:p w:rsidR="00E808FB" w:rsidRDefault="00E808FB" w:rsidP="00E808FB">
      <w:pPr>
        <w:spacing w:after="0" w:line="240" w:lineRule="auto"/>
      </w:pPr>
      <w:r>
        <w:continuationSeparator/>
      </w:r>
    </w:p>
  </w:endnote>
  <w:endnote w:id="1">
    <w:p w:rsidR="00C72416" w:rsidRDefault="00C72416" w:rsidP="00C72416">
      <w:pPr>
        <w:pStyle w:val="EndnoteText"/>
        <w:jc w:val="both"/>
        <w:rPr>
          <w:rStyle w:val="Emphasis"/>
          <w:rFonts w:ascii="Arial" w:hAnsi="Arial" w:cs="Arial"/>
          <w:color w:val="595959"/>
          <w:sz w:val="16"/>
          <w:szCs w:val="16"/>
        </w:rPr>
      </w:pPr>
      <w:r w:rsidRPr="00766566">
        <w:rPr>
          <w:rStyle w:val="Emphasis"/>
          <w:rFonts w:ascii="Arial" w:hAnsi="Arial" w:cs="Arial"/>
          <w:color w:val="595959"/>
          <w:sz w:val="16"/>
          <w:szCs w:val="16"/>
        </w:rPr>
        <w:endnoteRef/>
      </w:r>
      <w:r w:rsidRPr="00766566">
        <w:rPr>
          <w:rStyle w:val="Emphasis"/>
          <w:rFonts w:ascii="Arial" w:hAnsi="Arial" w:cs="Arial"/>
          <w:color w:val="595959"/>
          <w:sz w:val="16"/>
          <w:szCs w:val="16"/>
        </w:rPr>
        <w:t xml:space="preserve"> </w:t>
      </w:r>
      <w:r w:rsidRPr="00766566">
        <w:rPr>
          <w:rStyle w:val="Emphasis"/>
          <w:rFonts w:ascii="Arial" w:hAnsi="Arial" w:cs="Arial"/>
          <w:b/>
          <w:color w:val="595959"/>
          <w:sz w:val="16"/>
          <w:szCs w:val="16"/>
        </w:rPr>
        <w:t>Emerging artists</w:t>
      </w:r>
      <w:r w:rsidRPr="00766566">
        <w:rPr>
          <w:rStyle w:val="Emphasis"/>
          <w:rFonts w:ascii="Arial" w:hAnsi="Arial" w:cs="Arial"/>
          <w:color w:val="595959"/>
          <w:sz w:val="16"/>
          <w:szCs w:val="16"/>
        </w:rPr>
        <w:t xml:space="preserve"> are usual</w:t>
      </w:r>
      <w:r>
        <w:rPr>
          <w:rStyle w:val="Emphasis"/>
          <w:rFonts w:ascii="Arial" w:hAnsi="Arial" w:cs="Arial"/>
          <w:color w:val="595959"/>
          <w:sz w:val="16"/>
          <w:szCs w:val="16"/>
        </w:rPr>
        <w:t xml:space="preserve">ly defined as someone who </w:t>
      </w:r>
      <w:proofErr w:type="gramStart"/>
      <w:r>
        <w:rPr>
          <w:rStyle w:val="Emphasis"/>
          <w:rFonts w:ascii="Arial" w:hAnsi="Arial" w:cs="Arial"/>
          <w:color w:val="595959"/>
          <w:sz w:val="16"/>
          <w:szCs w:val="16"/>
        </w:rPr>
        <w:t>has ”</w:t>
      </w:r>
      <w:proofErr w:type="gramEnd"/>
      <w:r w:rsidRPr="00766566">
        <w:rPr>
          <w:rStyle w:val="Emphasis"/>
          <w:rFonts w:ascii="Arial" w:hAnsi="Arial" w:cs="Arial"/>
          <w:color w:val="595959"/>
          <w:sz w:val="16"/>
          <w:szCs w:val="16"/>
        </w:rPr>
        <w:t xml:space="preserve">...probably practised as a professional artist continually for less than 5 years but </w:t>
      </w:r>
      <w:r>
        <w:rPr>
          <w:rStyle w:val="Emphasis"/>
          <w:rFonts w:ascii="Arial" w:hAnsi="Arial" w:cs="Arial"/>
          <w:color w:val="595959"/>
          <w:sz w:val="16"/>
          <w:szCs w:val="16"/>
        </w:rPr>
        <w:t xml:space="preserve">who </w:t>
      </w:r>
      <w:r w:rsidRPr="00766566">
        <w:rPr>
          <w:rStyle w:val="Emphasis"/>
          <w:rFonts w:ascii="Arial" w:hAnsi="Arial" w:cs="Arial"/>
          <w:color w:val="595959"/>
          <w:sz w:val="16"/>
          <w:szCs w:val="16"/>
        </w:rPr>
        <w:t>wish</w:t>
      </w:r>
      <w:r>
        <w:rPr>
          <w:rStyle w:val="Emphasis"/>
          <w:rFonts w:ascii="Arial" w:hAnsi="Arial" w:cs="Arial"/>
          <w:color w:val="595959"/>
          <w:sz w:val="16"/>
          <w:szCs w:val="16"/>
        </w:rPr>
        <w:t>es</w:t>
      </w:r>
      <w:r w:rsidRPr="00766566">
        <w:rPr>
          <w:rStyle w:val="Emphasis"/>
          <w:rFonts w:ascii="Arial" w:hAnsi="Arial" w:cs="Arial"/>
          <w:color w:val="595959"/>
          <w:sz w:val="16"/>
          <w:szCs w:val="16"/>
        </w:rPr>
        <w:t xml:space="preserve"> to develop </w:t>
      </w:r>
      <w:r>
        <w:rPr>
          <w:rStyle w:val="Emphasis"/>
          <w:rFonts w:ascii="Arial" w:hAnsi="Arial" w:cs="Arial"/>
          <w:color w:val="595959"/>
          <w:sz w:val="16"/>
          <w:szCs w:val="16"/>
        </w:rPr>
        <w:t>his or her</w:t>
      </w:r>
      <w:r w:rsidRPr="00766566">
        <w:rPr>
          <w:rStyle w:val="Emphasis"/>
          <w:rFonts w:ascii="Arial" w:hAnsi="Arial" w:cs="Arial"/>
          <w:color w:val="595959"/>
          <w:sz w:val="16"/>
          <w:szCs w:val="16"/>
        </w:rPr>
        <w:t xml:space="preserve"> career in </w:t>
      </w:r>
      <w:r>
        <w:rPr>
          <w:rStyle w:val="Emphasis"/>
          <w:rFonts w:ascii="Arial" w:hAnsi="Arial" w:cs="Arial"/>
          <w:color w:val="595959"/>
          <w:sz w:val="16"/>
          <w:szCs w:val="16"/>
        </w:rPr>
        <w:t>their</w:t>
      </w:r>
      <w:r w:rsidRPr="00766566">
        <w:rPr>
          <w:rStyle w:val="Emphasis"/>
          <w:rFonts w:ascii="Arial" w:hAnsi="Arial" w:cs="Arial"/>
          <w:color w:val="595959"/>
          <w:sz w:val="16"/>
          <w:szCs w:val="16"/>
        </w:rPr>
        <w:t xml:space="preserve"> chosen </w:t>
      </w:r>
      <w:proofErr w:type="spellStart"/>
      <w:r w:rsidRPr="00766566">
        <w:rPr>
          <w:rStyle w:val="Emphasis"/>
          <w:rFonts w:ascii="Arial" w:hAnsi="Arial" w:cs="Arial"/>
          <w:color w:val="595959"/>
          <w:sz w:val="16"/>
          <w:szCs w:val="16"/>
        </w:rPr>
        <w:t>artform</w:t>
      </w:r>
      <w:proofErr w:type="spellEnd"/>
      <w:r w:rsidRPr="00766566">
        <w:rPr>
          <w:rStyle w:val="Emphasis"/>
          <w:rFonts w:ascii="Arial" w:hAnsi="Arial" w:cs="Arial"/>
          <w:color w:val="595959"/>
          <w:sz w:val="16"/>
          <w:szCs w:val="16"/>
        </w:rPr>
        <w:t>”</w:t>
      </w:r>
    </w:p>
    <w:p w:rsidR="00C72416" w:rsidRPr="00766566" w:rsidRDefault="00C72416" w:rsidP="00C72416">
      <w:pPr>
        <w:pStyle w:val="EndnoteText"/>
        <w:jc w:val="both"/>
        <w:rPr>
          <w:rStyle w:val="Emphasis"/>
          <w:rFonts w:ascii="Arial" w:hAnsi="Arial" w:cs="Arial"/>
          <w:color w:val="595959"/>
          <w:sz w:val="16"/>
          <w:szCs w:val="16"/>
        </w:rPr>
      </w:pPr>
    </w:p>
  </w:endnote>
  <w:endnote w:id="2">
    <w:p w:rsidR="00C72416" w:rsidRPr="001F566F" w:rsidRDefault="00C72416" w:rsidP="00C72416">
      <w:pPr>
        <w:pStyle w:val="EndnoteText"/>
        <w:jc w:val="both"/>
        <w:rPr>
          <w:rStyle w:val="Emphasis"/>
          <w:rFonts w:cs="Calibri"/>
          <w:color w:val="595959"/>
        </w:rPr>
      </w:pPr>
      <w:r w:rsidRPr="001F566F">
        <w:rPr>
          <w:rStyle w:val="Emphasis"/>
          <w:rFonts w:cs="Calibri"/>
          <w:color w:val="595959"/>
        </w:rPr>
        <w:endnoteRef/>
      </w:r>
      <w:r w:rsidRPr="001F566F">
        <w:rPr>
          <w:rStyle w:val="Emphasis"/>
          <w:rFonts w:cs="Calibri"/>
          <w:color w:val="595959"/>
        </w:rPr>
        <w:t xml:space="preserve"> The Australia Council for the Arts has defined a ‘serious, practising </w:t>
      </w:r>
      <w:r w:rsidRPr="001F566F">
        <w:rPr>
          <w:rStyle w:val="Emphasis"/>
          <w:rFonts w:cs="Calibri"/>
          <w:b/>
          <w:color w:val="595959"/>
        </w:rPr>
        <w:t>professional artist’</w:t>
      </w:r>
      <w:r w:rsidRPr="001F566F">
        <w:rPr>
          <w:rStyle w:val="Emphasis"/>
          <w:rFonts w:cs="Calibri"/>
          <w:color w:val="595959"/>
        </w:rPr>
        <w:t xml:space="preserve"> in the Don’t Give Up Your Day Job report. “The seriousness is judged in terms of a self-assessed commitment to artistic work as a major aspect of the artist’s working life, even if arts-related work is not the main source of income. The practising aspect means that we confine our attention to artists currently working or seeking to work in their chosen occupation. The term professional is intended to indicate a degree of training, experience or talent and a manner of working that qualify artists to have their work judged against the highest professional stand</w:t>
      </w:r>
      <w:r>
        <w:rPr>
          <w:rStyle w:val="Emphasis"/>
          <w:rFonts w:cs="Calibri"/>
          <w:color w:val="595959"/>
        </w:rPr>
        <w:t>ards of the relevant occupation</w:t>
      </w:r>
      <w:r w:rsidRPr="001F566F">
        <w:rPr>
          <w:rStyle w:val="Emphasis"/>
          <w:rFonts w:cs="Calibri"/>
          <w:color w:val="595959"/>
        </w:rPr>
        <w:t>.</w:t>
      </w:r>
      <w:r>
        <w:rPr>
          <w:rStyle w:val="Emphasis"/>
          <w:rFonts w:cs="Calibri"/>
          <w:color w:val="595959"/>
        </w:rPr>
        <w:t>”</w:t>
      </w:r>
    </w:p>
    <w:p w:rsidR="00C72416" w:rsidRPr="001F566F" w:rsidRDefault="00C72416" w:rsidP="00C72416">
      <w:pPr>
        <w:pStyle w:val="EndnoteText"/>
        <w:jc w:val="both"/>
        <w:rPr>
          <w:rStyle w:val="Emphasis"/>
          <w:rFonts w:cs="Calibri"/>
          <w:color w:val="595959"/>
        </w:rPr>
      </w:pPr>
    </w:p>
  </w:endnote>
  <w:endnote w:id="3">
    <w:p w:rsidR="00C72416" w:rsidRPr="00766566" w:rsidRDefault="00C72416" w:rsidP="00C72416">
      <w:pPr>
        <w:autoSpaceDE w:val="0"/>
        <w:autoSpaceDN w:val="0"/>
        <w:adjustRightInd w:val="0"/>
        <w:jc w:val="both"/>
        <w:rPr>
          <w:rStyle w:val="Emphasis"/>
          <w:rFonts w:ascii="Arial" w:hAnsi="Arial" w:cs="Arial"/>
          <w:color w:val="595959"/>
          <w:sz w:val="16"/>
          <w:szCs w:val="16"/>
        </w:rPr>
      </w:pPr>
      <w:r w:rsidRPr="001F566F">
        <w:rPr>
          <w:rStyle w:val="Emphasis"/>
          <w:rFonts w:ascii="Calibri" w:hAnsi="Calibri" w:cs="Calibri"/>
          <w:color w:val="595959"/>
          <w:sz w:val="20"/>
          <w:szCs w:val="20"/>
        </w:rPr>
        <w:endnoteRef/>
      </w:r>
      <w:r w:rsidRPr="001F566F">
        <w:rPr>
          <w:rStyle w:val="Emphasis"/>
          <w:rFonts w:ascii="Calibri" w:hAnsi="Calibri" w:cs="Calibri"/>
          <w:color w:val="595959"/>
          <w:sz w:val="20"/>
          <w:szCs w:val="20"/>
        </w:rPr>
        <w:t xml:space="preserve"> Persons with </w:t>
      </w:r>
      <w:r w:rsidRPr="001F566F">
        <w:rPr>
          <w:rStyle w:val="Emphasis"/>
          <w:rFonts w:ascii="Calibri" w:hAnsi="Calibri" w:cs="Calibri"/>
          <w:b/>
          <w:color w:val="595959"/>
          <w:sz w:val="20"/>
          <w:szCs w:val="20"/>
        </w:rPr>
        <w:t>disabilities</w:t>
      </w:r>
      <w:r w:rsidRPr="001F566F">
        <w:rPr>
          <w:rStyle w:val="Emphasis"/>
          <w:rFonts w:ascii="Calibri" w:hAnsi="Calibri" w:cs="Calibri"/>
          <w:color w:val="595959"/>
          <w:sz w:val="20"/>
          <w:szCs w:val="20"/>
        </w:rPr>
        <w:t xml:space="preserve"> include “those who have long-term physical, mental, intellectual or sensory impairments which in interaction with various barriers may hinder their full and effective participation in society on an equal basis with others” United Nations Convention on the Rights of Persons with Disabilities 2006.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8FB" w:rsidRDefault="00E808FB" w:rsidP="00E808FB">
      <w:pPr>
        <w:spacing w:after="0" w:line="240" w:lineRule="auto"/>
      </w:pPr>
      <w:r>
        <w:separator/>
      </w:r>
    </w:p>
  </w:footnote>
  <w:footnote w:type="continuationSeparator" w:id="0">
    <w:p w:rsidR="00E808FB" w:rsidRDefault="00E808FB" w:rsidP="00E80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8FB" w:rsidRDefault="002A659F">
    <w:pPr>
      <w:pStyle w:val="Header"/>
    </w:pPr>
    <w:r>
      <w:rPr>
        <w:noProof/>
        <w:lang w:eastAsia="en-AU"/>
      </w:rPr>
      <w:drawing>
        <wp:anchor distT="0" distB="0" distL="114300" distR="114300" simplePos="0" relativeHeight="251658240" behindDoc="0" locked="0" layoutInCell="1" allowOverlap="1">
          <wp:simplePos x="0" y="0"/>
          <wp:positionH relativeFrom="column">
            <wp:posOffset>-904875</wp:posOffset>
          </wp:positionH>
          <wp:positionV relativeFrom="paragraph">
            <wp:posOffset>-457200</wp:posOffset>
          </wp:positionV>
          <wp:extent cx="7543800" cy="1685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6_AA Letterhead_EXTERNAL FACING.png"/>
                  <pic:cNvPicPr/>
                </pic:nvPicPr>
                <pic:blipFill rotWithShape="1">
                  <a:blip r:embed="rId1" cstate="print">
                    <a:extLst>
                      <a:ext uri="{28A0092B-C50C-407E-A947-70E740481C1C}">
                        <a14:useLocalDpi xmlns:a14="http://schemas.microsoft.com/office/drawing/2010/main" val="0"/>
                      </a:ext>
                    </a:extLst>
                  </a:blip>
                  <a:srcRect b="84202"/>
                  <a:stretch/>
                </pic:blipFill>
                <pic:spPr bwMode="auto">
                  <a:xfrm>
                    <a:off x="0" y="0"/>
                    <a:ext cx="7543800" cy="1685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B62DB"/>
    <w:multiLevelType w:val="hybridMultilevel"/>
    <w:tmpl w:val="EF868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5B251F"/>
    <w:multiLevelType w:val="hybridMultilevel"/>
    <w:tmpl w:val="30D6099C"/>
    <w:lvl w:ilvl="0" w:tplc="153A95DA">
      <w:start w:val="1"/>
      <w:numFmt w:val="decimal"/>
      <w:lvlText w:val="%1."/>
      <w:lvlJc w:val="left"/>
      <w:pPr>
        <w:ind w:left="720" w:hanging="360"/>
      </w:pPr>
      <w:rPr>
        <w:color w:val="DAAA00"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6B38E3"/>
    <w:multiLevelType w:val="hybridMultilevel"/>
    <w:tmpl w:val="F266CA22"/>
    <w:lvl w:ilvl="0" w:tplc="C7E43442">
      <w:start w:val="1"/>
      <w:numFmt w:val="bullet"/>
      <w:pStyle w:val="ListParagraph"/>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color w:val="F78E1E"/>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E331C"/>
    <w:multiLevelType w:val="hybridMultilevel"/>
    <w:tmpl w:val="198A35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D030EAA"/>
    <w:multiLevelType w:val="hybridMultilevel"/>
    <w:tmpl w:val="5E787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3D56BD"/>
    <w:multiLevelType w:val="hybridMultilevel"/>
    <w:tmpl w:val="016E1F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1"/>
  </w:num>
  <w:num w:numId="4">
    <w:abstractNumId w:val="2"/>
  </w:num>
  <w:num w:numId="5">
    <w:abstractNumId w:val="3"/>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B"/>
    <w:rsid w:val="001C7299"/>
    <w:rsid w:val="002A659F"/>
    <w:rsid w:val="00453C72"/>
    <w:rsid w:val="005A627C"/>
    <w:rsid w:val="0078032B"/>
    <w:rsid w:val="008109C8"/>
    <w:rsid w:val="00AC0F76"/>
    <w:rsid w:val="00C660D0"/>
    <w:rsid w:val="00C72416"/>
    <w:rsid w:val="00E462B7"/>
    <w:rsid w:val="00E808FB"/>
    <w:rsid w:val="00F12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1A7D7B"/>
  <w15:chartTrackingRefBased/>
  <w15:docId w15:val="{C4D77034-660C-427D-9059-78AA46DE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40" w:line="259" w:lineRule="auto"/>
        <w:ind w:left="-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0D0"/>
    <w:pPr>
      <w:ind w:left="0"/>
    </w:pPr>
    <w:rPr>
      <w:color w:val="000000" w:themeColor="text1"/>
      <w:sz w:val="24"/>
      <w:lang w:val="en-AU"/>
    </w:rPr>
  </w:style>
  <w:style w:type="paragraph" w:styleId="Heading1">
    <w:name w:val="heading 1"/>
    <w:basedOn w:val="Normal"/>
    <w:next w:val="Normal"/>
    <w:link w:val="Heading1Char"/>
    <w:autoRedefine/>
    <w:uiPriority w:val="9"/>
    <w:qFormat/>
    <w:rsid w:val="00C72416"/>
    <w:pPr>
      <w:spacing w:after="80" w:line="240" w:lineRule="auto"/>
      <w:outlineLvl w:val="0"/>
    </w:pPr>
    <w:rPr>
      <w:rFonts w:cs="Times New Roman"/>
      <w:b/>
      <w:color w:val="DA291C" w:themeColor="accent3"/>
      <w:sz w:val="32"/>
      <w:lang w:val="en-US"/>
    </w:rPr>
  </w:style>
  <w:style w:type="paragraph" w:styleId="Heading2">
    <w:name w:val="heading 2"/>
    <w:basedOn w:val="Normal"/>
    <w:next w:val="Normal"/>
    <w:link w:val="Heading2Char"/>
    <w:autoRedefine/>
    <w:uiPriority w:val="9"/>
    <w:unhideWhenUsed/>
    <w:qFormat/>
    <w:rsid w:val="00C660D0"/>
    <w:pPr>
      <w:keepNext/>
      <w:keepLines/>
      <w:spacing w:before="320" w:after="60" w:line="240" w:lineRule="auto"/>
      <w:outlineLvl w:val="1"/>
    </w:pPr>
    <w:rPr>
      <w:rFonts w:eastAsiaTheme="majorEastAsia" w:cstheme="majorBidi"/>
      <w:b/>
      <w:color w:val="DAAA00" w:themeColor="accent2"/>
      <w:sz w:val="28"/>
      <w:szCs w:val="26"/>
    </w:rPr>
  </w:style>
  <w:style w:type="paragraph" w:styleId="Heading3">
    <w:name w:val="heading 3"/>
    <w:basedOn w:val="Normal"/>
    <w:next w:val="Normal"/>
    <w:link w:val="Heading3Char"/>
    <w:autoRedefine/>
    <w:uiPriority w:val="9"/>
    <w:unhideWhenUsed/>
    <w:qFormat/>
    <w:rsid w:val="00C660D0"/>
    <w:pPr>
      <w:keepNext/>
      <w:keepLines/>
      <w:spacing w:before="40" w:after="0" w:line="240" w:lineRule="auto"/>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416"/>
    <w:rPr>
      <w:rFonts w:cs="Times New Roman"/>
      <w:b/>
      <w:color w:val="DA291C" w:themeColor="accent3"/>
      <w:sz w:val="32"/>
    </w:rPr>
  </w:style>
  <w:style w:type="character" w:customStyle="1" w:styleId="Heading2Char">
    <w:name w:val="Heading 2 Char"/>
    <w:basedOn w:val="DefaultParagraphFont"/>
    <w:link w:val="Heading2"/>
    <w:uiPriority w:val="9"/>
    <w:rsid w:val="00C660D0"/>
    <w:rPr>
      <w:rFonts w:eastAsiaTheme="majorEastAsia" w:cstheme="majorBidi"/>
      <w:b/>
      <w:color w:val="DAAA00" w:themeColor="accent2"/>
      <w:sz w:val="28"/>
      <w:szCs w:val="26"/>
      <w:lang w:val="en-AU"/>
    </w:rPr>
  </w:style>
  <w:style w:type="character" w:customStyle="1" w:styleId="Heading3Char">
    <w:name w:val="Heading 3 Char"/>
    <w:basedOn w:val="DefaultParagraphFont"/>
    <w:link w:val="Heading3"/>
    <w:uiPriority w:val="9"/>
    <w:rsid w:val="00C660D0"/>
    <w:rPr>
      <w:rFonts w:eastAsiaTheme="majorEastAsia" w:cstheme="majorBidi"/>
      <w:b/>
      <w:color w:val="000000" w:themeColor="text1"/>
      <w:sz w:val="24"/>
      <w:szCs w:val="24"/>
      <w:lang w:val="en-AU"/>
    </w:rPr>
  </w:style>
  <w:style w:type="paragraph" w:styleId="ListParagraph">
    <w:name w:val="List Paragraph"/>
    <w:basedOn w:val="Normal"/>
    <w:link w:val="ListParagraphChar"/>
    <w:autoRedefine/>
    <w:uiPriority w:val="34"/>
    <w:qFormat/>
    <w:rsid w:val="00C660D0"/>
    <w:pPr>
      <w:numPr>
        <w:numId w:val="1"/>
      </w:numPr>
      <w:ind w:left="360"/>
      <w:contextualSpacing/>
    </w:pPr>
  </w:style>
  <w:style w:type="paragraph" w:styleId="Subtitle">
    <w:name w:val="Subtitle"/>
    <w:aliases w:val="Sub Heading"/>
    <w:basedOn w:val="Normal"/>
    <w:next w:val="Normal"/>
    <w:link w:val="SubtitleChar"/>
    <w:uiPriority w:val="11"/>
    <w:qFormat/>
    <w:rsid w:val="00E462B7"/>
    <w:pPr>
      <w:numPr>
        <w:ilvl w:val="1"/>
      </w:numPr>
      <w:spacing w:before="120"/>
      <w:ind w:left="-86"/>
      <w:jc w:val="center"/>
    </w:pPr>
    <w:rPr>
      <w:rFonts w:ascii="Calibri" w:eastAsiaTheme="minorEastAsia" w:hAnsi="Calibri"/>
      <w:color w:val="F9D5D4" w:themeColor="accent6"/>
      <w:spacing w:val="15"/>
      <w:sz w:val="36"/>
    </w:rPr>
  </w:style>
  <w:style w:type="character" w:customStyle="1" w:styleId="SubtitleChar">
    <w:name w:val="Subtitle Char"/>
    <w:aliases w:val="Sub Heading Char"/>
    <w:basedOn w:val="DefaultParagraphFont"/>
    <w:link w:val="Subtitle"/>
    <w:uiPriority w:val="11"/>
    <w:rsid w:val="00E462B7"/>
    <w:rPr>
      <w:rFonts w:ascii="Calibri" w:eastAsiaTheme="minorEastAsia" w:hAnsi="Calibri"/>
      <w:color w:val="F9D5D4" w:themeColor="accent6"/>
      <w:spacing w:val="15"/>
      <w:sz w:val="36"/>
      <w:lang w:val="en-AU"/>
    </w:rPr>
  </w:style>
  <w:style w:type="paragraph" w:styleId="Title">
    <w:name w:val="Title"/>
    <w:basedOn w:val="Normal"/>
    <w:next w:val="Normal"/>
    <w:link w:val="TitleChar"/>
    <w:autoRedefine/>
    <w:uiPriority w:val="10"/>
    <w:qFormat/>
    <w:rsid w:val="00C660D0"/>
    <w:pPr>
      <w:spacing w:after="600" w:line="240" w:lineRule="auto"/>
      <w:contextualSpacing/>
      <w:jc w:val="center"/>
    </w:pPr>
    <w:rPr>
      <w:rFonts w:eastAsiaTheme="majorEastAsia" w:cstheme="majorBidi"/>
      <w:b/>
      <w:color w:val="DAAA00" w:themeColor="accent2"/>
      <w:spacing w:val="-10"/>
      <w:kern w:val="28"/>
      <w:sz w:val="60"/>
      <w:szCs w:val="56"/>
    </w:rPr>
  </w:style>
  <w:style w:type="character" w:customStyle="1" w:styleId="TitleChar">
    <w:name w:val="Title Char"/>
    <w:basedOn w:val="DefaultParagraphFont"/>
    <w:link w:val="Title"/>
    <w:uiPriority w:val="10"/>
    <w:rsid w:val="00C660D0"/>
    <w:rPr>
      <w:rFonts w:eastAsiaTheme="majorEastAsia" w:cstheme="majorBidi"/>
      <w:b/>
      <w:color w:val="DAAA00" w:themeColor="accent2"/>
      <w:spacing w:val="-10"/>
      <w:kern w:val="28"/>
      <w:sz w:val="60"/>
      <w:szCs w:val="56"/>
      <w:lang w:val="en-AU"/>
    </w:rPr>
  </w:style>
  <w:style w:type="paragraph" w:customStyle="1" w:styleId="Numbered">
    <w:name w:val="Numbered"/>
    <w:basedOn w:val="ListParagraph"/>
    <w:link w:val="NumberedChar"/>
    <w:autoRedefine/>
    <w:qFormat/>
    <w:rsid w:val="00C660D0"/>
  </w:style>
  <w:style w:type="character" w:customStyle="1" w:styleId="NumberedChar">
    <w:name w:val="Numbered Char"/>
    <w:basedOn w:val="DefaultParagraphFont"/>
    <w:link w:val="Numbered"/>
    <w:rsid w:val="00C660D0"/>
    <w:rPr>
      <w:color w:val="000000" w:themeColor="text1"/>
      <w:sz w:val="24"/>
      <w:lang w:val="en-AU"/>
    </w:rPr>
  </w:style>
  <w:style w:type="character" w:customStyle="1" w:styleId="ListParagraphChar">
    <w:name w:val="List Paragraph Char"/>
    <w:basedOn w:val="DefaultParagraphFont"/>
    <w:link w:val="ListParagraph"/>
    <w:uiPriority w:val="34"/>
    <w:rsid w:val="00C660D0"/>
    <w:rPr>
      <w:color w:val="000000" w:themeColor="text1"/>
      <w:sz w:val="24"/>
      <w:lang w:val="en-AU"/>
    </w:rPr>
  </w:style>
  <w:style w:type="character" w:styleId="Hyperlink">
    <w:name w:val="Hyperlink"/>
    <w:basedOn w:val="DefaultParagraphFont"/>
    <w:uiPriority w:val="99"/>
    <w:unhideWhenUsed/>
    <w:qFormat/>
    <w:rsid w:val="00C660D0"/>
    <w:rPr>
      <w:color w:val="E22E2C"/>
      <w:u w:val="single"/>
    </w:rPr>
  </w:style>
  <w:style w:type="paragraph" w:styleId="Header">
    <w:name w:val="header"/>
    <w:basedOn w:val="Normal"/>
    <w:link w:val="HeaderChar"/>
    <w:uiPriority w:val="99"/>
    <w:unhideWhenUsed/>
    <w:rsid w:val="00E808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8FB"/>
    <w:rPr>
      <w:color w:val="000000" w:themeColor="text1"/>
      <w:sz w:val="24"/>
      <w:lang w:val="en-AU"/>
    </w:rPr>
  </w:style>
  <w:style w:type="paragraph" w:styleId="Footer">
    <w:name w:val="footer"/>
    <w:basedOn w:val="Normal"/>
    <w:link w:val="FooterChar"/>
    <w:uiPriority w:val="99"/>
    <w:unhideWhenUsed/>
    <w:rsid w:val="00E808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8FB"/>
    <w:rPr>
      <w:color w:val="000000" w:themeColor="text1"/>
      <w:sz w:val="24"/>
      <w:lang w:val="en-AU"/>
    </w:rPr>
  </w:style>
  <w:style w:type="character" w:styleId="Emphasis">
    <w:name w:val="Emphasis"/>
    <w:uiPriority w:val="20"/>
    <w:qFormat/>
    <w:rsid w:val="00C72416"/>
    <w:rPr>
      <w:i/>
      <w:iCs/>
    </w:rPr>
  </w:style>
  <w:style w:type="paragraph" w:styleId="EndnoteText">
    <w:name w:val="endnote text"/>
    <w:basedOn w:val="Normal"/>
    <w:link w:val="EndnoteTextChar"/>
    <w:uiPriority w:val="99"/>
    <w:unhideWhenUsed/>
    <w:rsid w:val="00C72416"/>
    <w:pPr>
      <w:spacing w:after="0" w:line="240" w:lineRule="auto"/>
    </w:pPr>
    <w:rPr>
      <w:rFonts w:ascii="Calibri" w:eastAsia="Calibri" w:hAnsi="Calibri" w:cs="Times New Roman"/>
      <w:color w:val="auto"/>
      <w:sz w:val="20"/>
      <w:szCs w:val="20"/>
    </w:rPr>
  </w:style>
  <w:style w:type="character" w:customStyle="1" w:styleId="EndnoteTextChar">
    <w:name w:val="Endnote Text Char"/>
    <w:basedOn w:val="DefaultParagraphFont"/>
    <w:link w:val="EndnoteText"/>
    <w:uiPriority w:val="99"/>
    <w:rsid w:val="00C72416"/>
    <w:rPr>
      <w:rFonts w:ascii="Calibri" w:eastAsia="Calibri" w:hAnsi="Calibri" w:cs="Times New Roman"/>
      <w:sz w:val="20"/>
      <w:szCs w:val="20"/>
      <w:lang w:val="en-AU"/>
    </w:rPr>
  </w:style>
  <w:style w:type="paragraph" w:styleId="NormalWeb">
    <w:name w:val="Normal (Web)"/>
    <w:basedOn w:val="Normal"/>
    <w:uiPriority w:val="99"/>
    <w:unhideWhenUsed/>
    <w:rsid w:val="00C72416"/>
    <w:pPr>
      <w:spacing w:before="100" w:beforeAutospacing="1" w:after="100" w:afterAutospacing="1" w:line="240" w:lineRule="auto"/>
    </w:pPr>
    <w:rPr>
      <w:rFonts w:ascii="Times New Roman" w:eastAsia="Times New Roman" w:hAnsi="Times New Roman" w:cs="Times New Roman"/>
      <w:color w:val="auto"/>
      <w:szCs w:val="24"/>
      <w:lang w:eastAsia="en-AU"/>
    </w:rPr>
  </w:style>
  <w:style w:type="character" w:customStyle="1" w:styleId="apple-converted-space">
    <w:name w:val="apple-converted-space"/>
    <w:rsid w:val="00C72416"/>
  </w:style>
  <w:style w:type="character" w:styleId="Strong">
    <w:name w:val="Strong"/>
    <w:uiPriority w:val="22"/>
    <w:qFormat/>
    <w:rsid w:val="00C72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ccessart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ccess Arts">
  <a:themeElements>
    <a:clrScheme name="Access Arts">
      <a:dk1>
        <a:sysClr val="windowText" lastClr="000000"/>
      </a:dk1>
      <a:lt1>
        <a:sysClr val="window" lastClr="FFFFFF"/>
      </a:lt1>
      <a:dk2>
        <a:srgbClr val="3F3F3F"/>
      </a:dk2>
      <a:lt2>
        <a:srgbClr val="F2F2F2"/>
      </a:lt2>
      <a:accent1>
        <a:srgbClr val="DA291C"/>
      </a:accent1>
      <a:accent2>
        <a:srgbClr val="DAAA00"/>
      </a:accent2>
      <a:accent3>
        <a:srgbClr val="DA291C"/>
      </a:accent3>
      <a:accent4>
        <a:srgbClr val="FDD682"/>
      </a:accent4>
      <a:accent5>
        <a:srgbClr val="FEE3AC"/>
      </a:accent5>
      <a:accent6>
        <a:srgbClr val="F9D5D4"/>
      </a:accent6>
      <a:hlink>
        <a:srgbClr val="E22E2C"/>
      </a:hlink>
      <a:folHlink>
        <a:srgbClr val="F78E1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ew Cpl Theme" id="{F9FE0EF6-8B92-4A52-891E-A2DC63EFF874}" vid="{CAC3F209-40BB-43E9-A73E-282E4363141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CPL</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Van Wijk</dc:creator>
  <cp:keywords/>
  <dc:description/>
  <cp:lastModifiedBy>Shelley Davis</cp:lastModifiedBy>
  <cp:revision>2</cp:revision>
  <dcterms:created xsi:type="dcterms:W3CDTF">2019-07-15T03:24:00Z</dcterms:created>
  <dcterms:modified xsi:type="dcterms:W3CDTF">2019-07-15T03:24:00Z</dcterms:modified>
</cp:coreProperties>
</file>